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661ABB" w14:paraId="1975D846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661ABB" w14:paraId="60C6A2EA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BB34280" w14:textId="1B42B797" w:rsidR="00661ABB" w:rsidRDefault="005C7DFD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3                                                    к решению Муниципального Совета ТМР</w:t>
                  </w:r>
                </w:p>
                <w:p w14:paraId="570B1F8F" w14:textId="77777777" w:rsidR="00661ABB" w:rsidRDefault="005C7DFD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3F64CF69" w14:textId="77777777" w:rsidR="00661ABB" w:rsidRDefault="00661ABB">
            <w:pPr>
              <w:spacing w:line="1" w:lineRule="auto"/>
            </w:pPr>
          </w:p>
        </w:tc>
      </w:tr>
    </w:tbl>
    <w:p w14:paraId="58F6A2D6" w14:textId="77777777" w:rsidR="00661ABB" w:rsidRDefault="00661AB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61ABB" w14:paraId="7302F1E2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8D1C86F" w14:textId="77777777" w:rsidR="00661ABB" w:rsidRDefault="005C7DFD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Тутаевского муниципального района в соответствии с классификацией доходов бюджетов Российской Федерации на плановый период 2026-2027 годов</w:t>
            </w:r>
          </w:p>
        </w:tc>
      </w:tr>
    </w:tbl>
    <w:p w14:paraId="530667B5" w14:textId="77777777" w:rsidR="00661ABB" w:rsidRDefault="00661ABB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3120"/>
        <w:gridCol w:w="1984"/>
        <w:gridCol w:w="1984"/>
      </w:tblGrid>
      <w:tr w:rsidR="00661ABB" w:rsidRPr="005C7DFD" w14:paraId="61A12F44" w14:textId="77777777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1"/>
            </w:tblGrid>
            <w:tr w:rsidR="00661ABB" w:rsidRPr="005C7DFD" w14:paraId="2B18683D" w14:textId="77777777">
              <w:trPr>
                <w:jc w:val="center"/>
              </w:trPr>
              <w:tc>
                <w:tcPr>
                  <w:tcW w:w="3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C5674B" w14:textId="77777777" w:rsidR="00661ABB" w:rsidRPr="005C7DFD" w:rsidRDefault="005C7DFD">
                  <w:pPr>
                    <w:jc w:val="center"/>
                    <w:rPr>
                      <w:sz w:val="24"/>
                      <w:szCs w:val="24"/>
                    </w:rPr>
                  </w:pPr>
                  <w:r w:rsidRPr="005C7DFD">
                    <w:rPr>
                      <w:color w:val="000000"/>
                      <w:sz w:val="24"/>
                      <w:szCs w:val="24"/>
                    </w:rPr>
                    <w:t>Код бюджетной классификации</w:t>
                  </w:r>
                </w:p>
              </w:tc>
            </w:tr>
          </w:tbl>
          <w:p w14:paraId="6263A448" w14:textId="77777777" w:rsidR="00661ABB" w:rsidRPr="005C7DFD" w:rsidRDefault="00661AB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239DF" w14:textId="77777777" w:rsidR="00661ABB" w:rsidRPr="005C7DFD" w:rsidRDefault="00661AB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2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70"/>
            </w:tblGrid>
            <w:tr w:rsidR="00661ABB" w:rsidRPr="005C7DFD" w14:paraId="1AAB1E5C" w14:textId="77777777">
              <w:trPr>
                <w:jc w:val="center"/>
              </w:trPr>
              <w:tc>
                <w:tcPr>
                  <w:tcW w:w="2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92E014" w14:textId="77777777" w:rsidR="00661ABB" w:rsidRPr="005C7DFD" w:rsidRDefault="005C7DFD">
                  <w:pPr>
                    <w:jc w:val="center"/>
                    <w:rPr>
                      <w:sz w:val="24"/>
                      <w:szCs w:val="24"/>
                    </w:rPr>
                  </w:pPr>
                  <w:r w:rsidRPr="005C7DFD">
                    <w:rPr>
                      <w:color w:val="000000"/>
                      <w:sz w:val="24"/>
                      <w:szCs w:val="24"/>
                    </w:rPr>
                    <w:t>Наименование дохода</w:t>
                  </w:r>
                </w:p>
              </w:tc>
            </w:tr>
          </w:tbl>
          <w:p w14:paraId="31B860A7" w14:textId="77777777" w:rsidR="00661ABB" w:rsidRPr="005C7DFD" w:rsidRDefault="00661AB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0A71C" w14:textId="77777777" w:rsidR="00661ABB" w:rsidRPr="005C7DFD" w:rsidRDefault="00661AB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61ABB" w:rsidRPr="005C7DFD" w14:paraId="008E5968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F798BD" w14:textId="77777777" w:rsidR="00661ABB" w:rsidRPr="005C7DFD" w:rsidRDefault="005C7DFD">
                  <w:pPr>
                    <w:jc w:val="center"/>
                    <w:rPr>
                      <w:sz w:val="24"/>
                      <w:szCs w:val="24"/>
                    </w:rPr>
                  </w:pPr>
                  <w:r w:rsidRPr="005C7DFD">
                    <w:rPr>
                      <w:color w:val="000000"/>
                      <w:sz w:val="24"/>
                      <w:szCs w:val="24"/>
                    </w:rPr>
                    <w:t xml:space="preserve">2026 год </w:t>
                  </w:r>
                </w:p>
                <w:p w14:paraId="44AB7402" w14:textId="77777777" w:rsidR="00661ABB" w:rsidRPr="005C7DFD" w:rsidRDefault="005C7DFD">
                  <w:pPr>
                    <w:jc w:val="center"/>
                    <w:rPr>
                      <w:sz w:val="24"/>
                      <w:szCs w:val="24"/>
                    </w:rPr>
                  </w:pPr>
                  <w:r w:rsidRPr="005C7DFD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14:paraId="700894BD" w14:textId="77777777" w:rsidR="00661ABB" w:rsidRPr="005C7DFD" w:rsidRDefault="00661AB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F0C14" w14:textId="77777777" w:rsidR="00661ABB" w:rsidRPr="005C7DFD" w:rsidRDefault="00661AB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61ABB" w:rsidRPr="005C7DFD" w14:paraId="232155C6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BF0C31" w14:textId="77777777" w:rsidR="00661ABB" w:rsidRPr="005C7DFD" w:rsidRDefault="005C7DFD">
                  <w:pPr>
                    <w:jc w:val="center"/>
                    <w:rPr>
                      <w:sz w:val="24"/>
                      <w:szCs w:val="24"/>
                    </w:rPr>
                  </w:pPr>
                  <w:r w:rsidRPr="005C7DFD">
                    <w:rPr>
                      <w:color w:val="000000"/>
                      <w:sz w:val="24"/>
                      <w:szCs w:val="24"/>
                    </w:rPr>
                    <w:t xml:space="preserve">2027 год </w:t>
                  </w:r>
                </w:p>
                <w:p w14:paraId="2943A518" w14:textId="77777777" w:rsidR="00661ABB" w:rsidRPr="005C7DFD" w:rsidRDefault="005C7DFD">
                  <w:pPr>
                    <w:jc w:val="center"/>
                    <w:rPr>
                      <w:sz w:val="24"/>
                      <w:szCs w:val="24"/>
                    </w:rPr>
                  </w:pPr>
                  <w:r w:rsidRPr="005C7DFD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14:paraId="50E44E6B" w14:textId="77777777" w:rsidR="00661ABB" w:rsidRPr="005C7DFD" w:rsidRDefault="00661ABB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661ABB" w:rsidRPr="005C7DFD" w14:paraId="32E8992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F4015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A538D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40DAE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377 114 305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DB4A9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413 052 189</w:t>
            </w:r>
          </w:p>
        </w:tc>
      </w:tr>
      <w:tr w:rsidR="00661ABB" w:rsidRPr="005C7DFD" w14:paraId="3D13050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92ED6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69944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29128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261 455 000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781FF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297 067 000</w:t>
            </w:r>
          </w:p>
        </w:tc>
      </w:tr>
      <w:tr w:rsidR="00661ABB" w:rsidRPr="005C7DFD" w14:paraId="7EA1779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3CA63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7F556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B8EA7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261 455 000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C6F2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297 067 000</w:t>
            </w:r>
          </w:p>
        </w:tc>
      </w:tr>
      <w:tr w:rsidR="00661ABB" w:rsidRPr="005C7DFD" w14:paraId="121913F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A2EB2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E512F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D4EE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24 972 100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954D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25 970 984</w:t>
            </w:r>
          </w:p>
        </w:tc>
      </w:tr>
      <w:tr w:rsidR="00661ABB" w:rsidRPr="005C7DFD" w14:paraId="389C16C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01D0F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7ADFA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A2E60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24 972 100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221E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25 970 984</w:t>
            </w:r>
          </w:p>
        </w:tc>
      </w:tr>
      <w:tr w:rsidR="00661ABB" w:rsidRPr="005C7DFD" w14:paraId="17ADF91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AAB09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0811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51CE8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7 954 000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2CA0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7 954 000</w:t>
            </w:r>
          </w:p>
        </w:tc>
      </w:tr>
      <w:tr w:rsidR="00661ABB" w:rsidRPr="005C7DFD" w14:paraId="0319237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8B86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6F5E1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35D87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254 000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7E501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254 000</w:t>
            </w:r>
          </w:p>
        </w:tc>
      </w:tr>
      <w:tr w:rsidR="00661ABB" w:rsidRPr="005C7DFD" w14:paraId="4CC6449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3613A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182 1 05 03010 01 1000 110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5E0B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A939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254 000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CC9C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254 000</w:t>
            </w:r>
          </w:p>
        </w:tc>
      </w:tr>
      <w:tr w:rsidR="00661ABB" w:rsidRPr="005C7DFD" w14:paraId="25FAAB4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23882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000 1 05 04000 02 0000 110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EC365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AD062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91F83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7 700 000</w:t>
            </w:r>
          </w:p>
        </w:tc>
      </w:tr>
      <w:tr w:rsidR="00661ABB" w:rsidRPr="005C7DFD" w14:paraId="20D820C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874B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182 1 05 04020 02 1000 110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3633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Налог, взимаемый в связи с применением патентной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2AFD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7 700 000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0AA0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7 700 000</w:t>
            </w:r>
          </w:p>
        </w:tc>
      </w:tr>
      <w:tr w:rsidR="00661ABB" w:rsidRPr="005C7DFD" w14:paraId="7334CE6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ED973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D21E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18B5D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9 364 000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C26AF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9 408 000</w:t>
            </w:r>
          </w:p>
        </w:tc>
      </w:tr>
      <w:tr w:rsidR="00661ABB" w:rsidRPr="005C7DFD" w14:paraId="257019E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E520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000 1 08 03000 01 0000 110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DBAE0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6DF2A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9 364 000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C4C83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9 408 000</w:t>
            </w:r>
          </w:p>
        </w:tc>
      </w:tr>
      <w:tr w:rsidR="00661ABB" w:rsidRPr="005C7DFD" w14:paraId="07490DC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E845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182 1 08 03010 01 1050 110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8CEA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BF77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074A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661ABB" w:rsidRPr="005C7DFD" w14:paraId="36C8CA2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1771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182 1 08 03010 01 1060 110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255E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EFE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364 000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27114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408 000</w:t>
            </w:r>
          </w:p>
        </w:tc>
      </w:tr>
      <w:tr w:rsidR="00661ABB" w:rsidRPr="005C7DFD" w14:paraId="62AF540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03BB8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FDDDB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EF67E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9 860 000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33B1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9 230 000</w:t>
            </w:r>
          </w:p>
        </w:tc>
      </w:tr>
      <w:tr w:rsidR="00661ABB" w:rsidRPr="005C7DFD" w14:paraId="55BF8D5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8370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950 1 11 01050 05 0000 120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3421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Доходы в виде прибыли, приходящейся на доли в уставных (складочных)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B114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3592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661ABB" w:rsidRPr="005C7DFD" w14:paraId="488C512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D7B8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950 1 11 05013 05 0000 120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7A8E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68F3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1E64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661ABB" w:rsidRPr="005C7DFD" w14:paraId="62FD128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29F9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950 1 11 05013 13 0000 120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1037A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F2BD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1029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661ABB" w:rsidRPr="005C7DFD" w14:paraId="014D488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C9D5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950 1 11 05075 05 0000 120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BB87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769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051C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61ABB" w:rsidRPr="005C7DFD" w14:paraId="6B5B143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4671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950 1 11 09080 05 0000 120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2D2F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4204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580 000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69A5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61ABB" w:rsidRPr="005C7DFD" w14:paraId="5CBA4FC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2F59F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000 1 12 00000 00 0000 000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5896F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65BC3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B2C2A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</w:tr>
      <w:tr w:rsidR="00661ABB" w:rsidRPr="005C7DFD" w14:paraId="58A44A6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35D55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000 1 12 01000 01 0000 120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07021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A6B57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4E223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</w:tr>
      <w:tr w:rsidR="00661ABB" w:rsidRPr="005C7DFD" w14:paraId="1015FE5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E2296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1C136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E23F6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51 490 000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66B0F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51 470 000</w:t>
            </w:r>
          </w:p>
        </w:tc>
      </w:tr>
      <w:tr w:rsidR="00661ABB" w:rsidRPr="005C7DFD" w14:paraId="3DEADB9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9B1C9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6178D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26A85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6 250 000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D322F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6 250 000</w:t>
            </w:r>
          </w:p>
        </w:tc>
      </w:tr>
      <w:tr w:rsidR="00661ABB" w:rsidRPr="005C7DFD" w14:paraId="0939EDA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6F14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950 1 14 02053 05 0000 410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2B8F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E879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3831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661ABB" w:rsidRPr="005C7DFD" w14:paraId="7854619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E7AF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950 1 14 06013 05 0000 430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FBC5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8CC9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E84A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61ABB" w:rsidRPr="005C7DFD" w14:paraId="50DD9A6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0FD6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950 1 14 06013 13 0000 430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5412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0BFD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750 000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BA88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661ABB" w:rsidRPr="005C7DFD" w14:paraId="53F96E8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8A32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950 1 14 06025 05 0000 430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7EB2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61FA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8F84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61ABB" w:rsidRPr="005C7DFD" w14:paraId="1AEBC69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1BD09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DB824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E2DEC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3 377 205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47F7D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3 310 205</w:t>
            </w:r>
          </w:p>
        </w:tc>
      </w:tr>
      <w:tr w:rsidR="00661ABB" w:rsidRPr="005C7DFD" w14:paraId="4024396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33E4F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A29A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CB40D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1 996 144 843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41C08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1 637 458 104</w:t>
            </w:r>
          </w:p>
        </w:tc>
      </w:tr>
      <w:tr w:rsidR="00661ABB" w:rsidRPr="005C7DFD" w14:paraId="74FB1BF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BA7E5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4D6DA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36128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1 996 144 843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30DF4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1 637 458 104</w:t>
            </w:r>
          </w:p>
        </w:tc>
      </w:tr>
      <w:tr w:rsidR="00661ABB" w:rsidRPr="005C7DFD" w14:paraId="2F2A9FA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D8449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8DA88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47079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292 806 998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B7600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79 646 054</w:t>
            </w:r>
          </w:p>
        </w:tc>
      </w:tr>
      <w:tr w:rsidR="00661ABB" w:rsidRPr="005C7DFD" w14:paraId="1905A04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B0E8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955 2 02 15001 05 0000 150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A050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E994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290 138 000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C2A0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76 849 000</w:t>
            </w:r>
          </w:p>
        </w:tc>
      </w:tr>
      <w:tr w:rsidR="00661ABB" w:rsidRPr="005C7DFD" w14:paraId="24887A0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23A5B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000 2 02 19999 05 0000 150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56CE2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Прочие дотации бюджетам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ED9F0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BC318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2 797 054</w:t>
            </w:r>
          </w:p>
        </w:tc>
      </w:tr>
      <w:tr w:rsidR="00661ABB" w:rsidRPr="005C7DFD" w14:paraId="1B73D99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E911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950 2 02 19999 05 1009 150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1402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дотации бюджетам муниципальных районов (Дотации на реализацию мероприятий по обеспечению обязательных требований охраны объектов образования I – III категорий опасности)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6EA5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9D59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661ABB" w:rsidRPr="005C7DFD" w14:paraId="7D6296C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F9108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000 2 02 20000 00 0000 150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BC090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73A4A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366 130 754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0AE3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240 184 148</w:t>
            </w:r>
          </w:p>
        </w:tc>
      </w:tr>
      <w:tr w:rsidR="00661ABB" w:rsidRPr="005C7DFD" w14:paraId="2C93548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F5B4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950 2 02 20041 05 0000 150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DD74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7F3B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27 908 274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D8D5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27 908 274</w:t>
            </w:r>
          </w:p>
        </w:tc>
      </w:tr>
      <w:tr w:rsidR="00661ABB" w:rsidRPr="005C7DFD" w14:paraId="2518B82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EEC2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950 2 02 25021 05 0000 150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5781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CFCD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CD94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661ABB" w:rsidRPr="005C7DFD" w14:paraId="20313DF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DD37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950 2 02 25228 05 0000 150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541A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4BF4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B845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661ABB" w:rsidRPr="005C7DFD" w14:paraId="4CBCA98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2512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950 2 02 25519 05 0000 150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0B9C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5163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104 194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F18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7 912 356</w:t>
            </w:r>
          </w:p>
        </w:tc>
      </w:tr>
      <w:tr w:rsidR="00661ABB" w:rsidRPr="005C7DFD" w14:paraId="51407EF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85A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950 2 02 25750 05 0000 150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2169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86E8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264 733 425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5E1B4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123 262 778</w:t>
            </w:r>
          </w:p>
        </w:tc>
      </w:tr>
      <w:tr w:rsidR="00661ABB" w:rsidRPr="005C7DFD" w14:paraId="774C72E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D6DA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000 2 02 29999 05 0000 150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33758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F161F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73 384 861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04D26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73 384 861</w:t>
            </w:r>
          </w:p>
        </w:tc>
      </w:tr>
      <w:tr w:rsidR="00661ABB" w:rsidRPr="005C7DFD" w14:paraId="0A624D3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03E4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950 2 02 29999 05 2015 150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17B6A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оплату стоимости набора продуктов питания в лагерях с дневной формой пребывания детей, расположенных на территории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85AA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A03D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661ABB" w:rsidRPr="005C7DFD" w14:paraId="1B4DBF1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8DF1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950 2 02 29999 05 2037 150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26FD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Прочие субсидии бюджетам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муниципальных районов (субсидия на повышение оплаты труда отдельных категорий работников муниципальных учреждений в сфере образования)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9248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12 936 551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A58C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12 936 551</w:t>
            </w:r>
          </w:p>
        </w:tc>
      </w:tr>
      <w:tr w:rsidR="00661ABB" w:rsidRPr="005C7DFD" w14:paraId="07F0969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795C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950 2 02 29999 05 2038 150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9489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повышение оплаты труда работников муниципальных учреждений в сфере культуры)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267C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54 669 813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4FDF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54 669 813</w:t>
            </w:r>
          </w:p>
        </w:tc>
      </w:tr>
      <w:tr w:rsidR="00661ABB" w:rsidRPr="005C7DFD" w14:paraId="6A4B867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D39B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950 2 02 29999 05 2040 150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B7FF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обеспечение трудоустройства несовершеннолетних граждан на временные рабочие места)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9DF5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1 682 892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9923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1 682 892</w:t>
            </w:r>
          </w:p>
        </w:tc>
      </w:tr>
      <w:tr w:rsidR="00661ABB" w:rsidRPr="005C7DFD" w14:paraId="10F57BC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1B94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950 2 02 29999 05 2063 150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DA7E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повышение оплаты труда отдельных категорий работников муниципальных учреждений в сфере физической культуры и спорта)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FB505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041B4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661ABB" w:rsidRPr="005C7DFD" w14:paraId="1F9E6F3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A0531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000 2 02 30000 00 0000 150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5ED5D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FC3F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1 129 695 654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E3AB0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1 129 018 330</w:t>
            </w:r>
          </w:p>
        </w:tc>
      </w:tr>
      <w:tr w:rsidR="00661ABB" w:rsidRPr="005C7DFD" w14:paraId="2FC1DEF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D85CC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000 2 02 30024 05 0000 150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29D68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D5E66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1 021 659 670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B2AB2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1 022 886 274</w:t>
            </w:r>
          </w:p>
        </w:tc>
      </w:tr>
      <w:tr w:rsidR="00661ABB" w:rsidRPr="005C7DFD" w14:paraId="39A66FD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4333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954 2 02 30024 05 3003 150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D1A9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(субвенция на освобождение от оплаты стоимости проезда лиц, находящихся под диспансерным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наблюдением в связи с туберкулезом, и больных туберкулезом)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343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5 775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D38B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661ABB" w:rsidRPr="005C7DFD" w14:paraId="069288D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C97D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954 2 02 30024 05 3004 150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AEB8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освобождение от оплаты стоимости проезда детей из многодетных семей)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B5A2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DC95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661ABB" w:rsidRPr="005C7DFD" w14:paraId="6059E02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80A3A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950 2 02 30024 05 3006 150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D2B6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73AE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7 106 696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B8F0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661ABB" w:rsidRPr="005C7DFD" w14:paraId="396733A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9C46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950 2 02 30024 05 3007 150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0D47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компенсацию части расходов на приобретение путевки в организации отдыха детей и их оздоровления)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4083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AF85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661ABB" w:rsidRPr="005C7DFD" w14:paraId="37749BB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61B2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950 2 02 30024 05 3009 150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DC1C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(субвенция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деятельность)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FB1C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11 246 110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3176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11 246 110</w:t>
            </w:r>
          </w:p>
        </w:tc>
      </w:tr>
      <w:tr w:rsidR="00661ABB" w:rsidRPr="005C7DFD" w14:paraId="6644A77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5724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950 2 02 30024 05 3010 150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EB2C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государственную поддержку опеки и попечительства)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CC4E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5 703 017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B62A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5 703 017</w:t>
            </w:r>
          </w:p>
        </w:tc>
      </w:tr>
      <w:tr w:rsidR="00661ABB" w:rsidRPr="005C7DFD" w14:paraId="3908111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9514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950 2 02 30024 05 3014 150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0E55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образовательного процесса)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B29E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807 789 242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2461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807 789 242</w:t>
            </w:r>
          </w:p>
        </w:tc>
      </w:tr>
      <w:tr w:rsidR="00661ABB" w:rsidRPr="005C7DFD" w14:paraId="2C3C102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54BE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950 2 02 30024 05 3015 150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D592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питания обучающихся образовательных организаций)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2C3A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9A3C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661ABB" w:rsidRPr="005C7DFD" w14:paraId="26C33AF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3CD3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950 2 02 30024 05 3017 150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4307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содержание ребенка в семье опекуна и приемной семье, а также вознаграждение, причитающееся приемному родителю)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4004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24 108 474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5C5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661ABB" w:rsidRPr="005C7DFD" w14:paraId="4FD4573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923C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954 2 02 30024 05 3020 150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DE57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(субвенция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социального обслуживания населения на выполнение муниципальных заданий и иные цели)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959E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112 834 027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AD1E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112 834 027</w:t>
            </w:r>
          </w:p>
        </w:tc>
      </w:tr>
      <w:tr w:rsidR="00661ABB" w:rsidRPr="005C7DFD" w14:paraId="6C9071D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315A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954 2 02 30024 05 3021 150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2696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оказание социальной помощи отдельным категориям граждан)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1938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6052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7 100 000</w:t>
            </w:r>
          </w:p>
        </w:tc>
      </w:tr>
      <w:tr w:rsidR="00661ABB" w:rsidRPr="005C7DFD" w14:paraId="3ACF966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C730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950 2 02 30024 05 3027 150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52A8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E7C2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B39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661ABB" w:rsidRPr="005C7DFD" w14:paraId="2092B85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B7B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950 2 02 30024 05 3028 150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CD55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профилактики безнадзорности, правонарушений несовершеннолетних и защиты их прав)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0B5E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3 150 273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0511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661ABB" w:rsidRPr="005C7DFD" w14:paraId="1AC3350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6C02A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954 2 02 30024 05 3029 150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6EDE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деятельности органов местного самоуправления в сфере социальной защиты населения)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2F27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9 340 019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DB19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9 340 019</w:t>
            </w:r>
          </w:p>
        </w:tc>
      </w:tr>
      <w:tr w:rsidR="00661ABB" w:rsidRPr="005C7DFD" w14:paraId="3A20DD4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5ACA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950 2 02 30024 05 3030 150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D401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Российской Федерации (субвенции на обеспечение деятельности органов опеки и попечительства)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149E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5 710 752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D646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661ABB" w:rsidRPr="005C7DFD" w14:paraId="73696CE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649F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950 2 02 30024 05 3031 150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103D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реализацию отдельных полномочий в сфере законодательства об административных правонарушениях)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C366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295 907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E03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661ABB" w:rsidRPr="005C7DFD" w14:paraId="226DB1D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2D7D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950 2 02 30024 05 3033 150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F46B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частичную оплату стоимости путевки в организации отдыха детей и их оздоровления)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8E51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9CB6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661ABB" w:rsidRPr="005C7DFD" w14:paraId="2D32836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B98F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954 2 02 30024 05 3041 150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D14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оказание социальной помощи на основании социального контракта в части расходов по доставке выплат получателям)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0EFC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A6E9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661ABB" w:rsidRPr="005C7DFD" w14:paraId="164A20C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7143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950 2 02 35120 05 0000 150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FD5C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A066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14C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661ABB" w:rsidRPr="005C7DFD" w14:paraId="58E4125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5FD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950 2 02 35179 05 0000 150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FAA1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проведение мероприятий по обеспечению деятельности советников директора по воспитанию и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D9B3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3 126 960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327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661ABB" w:rsidRPr="005C7DFD" w14:paraId="51811DC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1302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950 2 02 35303 05 0000 150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24FF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2AF3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8ADD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661ABB" w:rsidRPr="005C7DFD" w14:paraId="0E91709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0B9C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950 2 02 35304 05 0000 150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3061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E810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95C2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661ABB" w:rsidRPr="005C7DFD" w14:paraId="6994A1A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B5E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954 2 02 35404 05 0000 150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669F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BA12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294D5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661ABB" w:rsidRPr="005C7DFD" w14:paraId="5EED515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10D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950 2 02 35930 05 0000 150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57A3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DCBC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3 576 238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01FB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2 861 429</w:t>
            </w:r>
          </w:p>
        </w:tc>
      </w:tr>
      <w:tr w:rsidR="00661ABB" w:rsidRPr="005C7DFD" w14:paraId="157312C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6A111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000 2 02 39999 05 0000 150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DEBEF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 xml:space="preserve">Прочие субвенции бюджетам </w:t>
            </w:r>
            <w:r w:rsidRPr="005C7DFD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0F2BD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lastRenderedPageBreak/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CF800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859 320</w:t>
            </w:r>
          </w:p>
        </w:tc>
      </w:tr>
      <w:tr w:rsidR="00661ABB" w:rsidRPr="005C7DFD" w14:paraId="778B25C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55DD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950 2 02 39999 05 0001 150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F299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субвенции бюджетам муниципальных районов (субвенция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AC61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E4A75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661ABB" w:rsidRPr="005C7DFD" w14:paraId="3EEE98C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4EA68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000 2 02 40000 00 0000 150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16AB9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83E55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207 511 437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C17ED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188 609 572</w:t>
            </w:r>
          </w:p>
        </w:tc>
      </w:tr>
      <w:tr w:rsidR="00661ABB" w:rsidRPr="005C7DFD" w14:paraId="3FEF4C5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8785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000 2 02 40014 05 0000 150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D7E3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FF14D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203 458 951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8F157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184 557 086</w:t>
            </w:r>
          </w:p>
        </w:tc>
      </w:tr>
      <w:tr w:rsidR="00661ABB" w:rsidRPr="005C7DFD" w14:paraId="738CCDB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0156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955 2 02 40014 05 4601 150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2A11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содержание органов местного самоуправления)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A7C1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779E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661ABB" w:rsidRPr="005C7DFD" w14:paraId="0743B76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CB8C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950 2 02 40014 05 4602 150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A69B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в соответствии с заключенными соглашениями (Межбюджетные трансферты на обеспечение мероприятий по владению, пользованию и распоряжению имуществом, находящимся в муниципальной собственности поселения)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651D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6 656 677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EA66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1ABB" w:rsidRPr="005C7DFD" w14:paraId="3E439F4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DF4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950 2 02 40014 05 4604 150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1E13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дорожной деятельности)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8ABB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92 706 969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0EEB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661ABB" w:rsidRPr="005C7DFD" w14:paraId="7722288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23FB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950 2 02 40014 05 4605 150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3DA1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осуществление полномочий органов местного самоуправления в соответствии с жилищным законодательством)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1EF6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3 050 000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94C55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661ABB" w:rsidRPr="005C7DFD" w14:paraId="74E2683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9A01A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950 2 02 40014 05 4606 150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FF65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полномочий по решению вопросов местного значения в соответствии с заключенными соглашениями (Межбюджетные трансферты на создание условий для предоставления транспортных услуг населению)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B1D7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50875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661ABB" w:rsidRPr="005C7DFD" w14:paraId="0933AF1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5D03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950 2 02 40014 05 4607 150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0AE2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участию в профилактике терроризма и экстремизма)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623E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B1F1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661ABB" w:rsidRPr="005C7DFD" w14:paraId="1F61892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0A5A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950 2 02 40014 05 4609 150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FB62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обеспечения жителей поселения услугами связи, общественного питания, торговли и бытового обслуживания)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C091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60BD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661ABB" w:rsidRPr="005C7DFD" w14:paraId="382ADCB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6962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950 2 02 40014 05 4610 150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AFD8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организации досуга и обеспечения жителей поселения услугами организаций культуры)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C25A4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CCE1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61ABB" w:rsidRPr="005C7DFD" w14:paraId="5019EEE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301B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950 2 02 40014 05 4612 150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5DF7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условий для развития физической культуры и спорта, проведения официальных мероприятий)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B8A9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1788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61ABB" w:rsidRPr="005C7DFD" w14:paraId="6B9F3AC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E99D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950 2 02 40014 05 4613 150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08DF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организацию благоустройства территории поселения)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42EA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48 847 525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E8D4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39 535 000</w:t>
            </w:r>
          </w:p>
        </w:tc>
      </w:tr>
      <w:tr w:rsidR="00661ABB" w:rsidRPr="005C7DFD" w14:paraId="38C3A85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FD26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950 2 02 40014 05 4614 150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7335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формированию современной городской среды)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9C22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B71A5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1ABB" w:rsidRPr="005C7DFD" w14:paraId="34D313B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E3D4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950 2 02 40014 05 4615 150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138D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организацию ритуальных услуг и содержание мест захоронения)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F43F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0024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61ABB" w:rsidRPr="005C7DFD" w14:paraId="3C80329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80B6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950 2 02 40014 05 4617 150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94F0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содержания и организации деятельности аварийно-спасательных служб и (или) аварийно-спасательных формирований на территории поселения)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A4BC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A425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661ABB" w:rsidRPr="005C7DFD" w14:paraId="01A0954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09D2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950 2 02 40014 05 4618 150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A792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Межбюджетные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деятельности народных дружин)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7852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CA9F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661ABB" w:rsidRPr="005C7DFD" w14:paraId="264EE87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F7F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954 2 02 40014 05 4622 150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89E2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дополнительные меры социальной поддержки и социальной помощи для отдельных категорий граждан)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7D2B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C5DF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661ABB" w:rsidRPr="005C7DFD" w14:paraId="16E1283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8D521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000 2 02 49999 05 0000 150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519CB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B7389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4 052 486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C331A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4 052 486</w:t>
            </w:r>
          </w:p>
        </w:tc>
      </w:tr>
      <w:tr w:rsidR="00661ABB" w:rsidRPr="005C7DFD" w14:paraId="61F6D54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1840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950 2 02 49999 05 4011 150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3C30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E01B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4B454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661ABB" w:rsidRPr="005C7DFD" w14:paraId="2876842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FF72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950 2 02 49999 05 4018 150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A6E0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Прочие межбюджетные трансферты, передаваемые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бюджетам муниципальных районов (Межбюджетные трансферты на реализацию мероприятий по борьбе с борщевиком Сосновского)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B3BD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2626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661ABB" w:rsidRPr="005C7DFD" w14:paraId="5D249FF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7B72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950 2 02 49999 05 4030 150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988B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DB30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9433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661ABB" w:rsidRPr="005C7DFD" w14:paraId="0AE10F6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9EB32" w14:textId="77777777" w:rsidR="00661ABB" w:rsidRPr="005C7DFD" w:rsidRDefault="00661AB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0D1E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1649C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D7868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2 050 510 293</w:t>
            </w:r>
          </w:p>
        </w:tc>
      </w:tr>
    </w:tbl>
    <w:p w14:paraId="771922FB" w14:textId="77777777" w:rsidR="003875F7" w:rsidRDefault="003875F7"/>
    <w:sectPr w:rsidR="003875F7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EF5D1" w14:textId="77777777" w:rsidR="003875F7" w:rsidRDefault="005C7DFD">
      <w:r>
        <w:separator/>
      </w:r>
    </w:p>
  </w:endnote>
  <w:endnote w:type="continuationSeparator" w:id="0">
    <w:p w14:paraId="18FA46EA" w14:textId="77777777" w:rsidR="003875F7" w:rsidRDefault="005C7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61ABB" w14:paraId="7085815B" w14:textId="77777777">
      <w:tc>
        <w:tcPr>
          <w:tcW w:w="10704" w:type="dxa"/>
        </w:tcPr>
        <w:p w14:paraId="6A81C508" w14:textId="77777777" w:rsidR="00661ABB" w:rsidRDefault="005C7DF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0F70AC0F" w14:textId="77777777" w:rsidR="00661ABB" w:rsidRDefault="00661AB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42EDE" w14:textId="77777777" w:rsidR="003875F7" w:rsidRDefault="005C7DFD">
      <w:r>
        <w:separator/>
      </w:r>
    </w:p>
  </w:footnote>
  <w:footnote w:type="continuationSeparator" w:id="0">
    <w:p w14:paraId="162C5F5E" w14:textId="77777777" w:rsidR="003875F7" w:rsidRDefault="005C7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61ABB" w14:paraId="71EDBAD7" w14:textId="77777777">
      <w:tc>
        <w:tcPr>
          <w:tcW w:w="10704" w:type="dxa"/>
        </w:tcPr>
        <w:p w14:paraId="2E05B920" w14:textId="77777777" w:rsidR="00661ABB" w:rsidRDefault="005C7DF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2C9BD957" w14:textId="77777777" w:rsidR="00661ABB" w:rsidRDefault="00661AB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1ABB"/>
    <w:rsid w:val="003875F7"/>
    <w:rsid w:val="005C7DFD"/>
    <w:rsid w:val="0063018A"/>
    <w:rsid w:val="00661ABB"/>
    <w:rsid w:val="00B650B0"/>
    <w:rsid w:val="00DD2167"/>
    <w:rsid w:val="00F6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42DF6"/>
  <w15:docId w15:val="{9FD80D4C-3573-404B-A647-6F08062B0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3343</Words>
  <Characters>19057</Characters>
  <Application>Microsoft Office Word</Application>
  <DocSecurity>0</DocSecurity>
  <Lines>158</Lines>
  <Paragraphs>44</Paragraphs>
  <ScaleCrop>false</ScaleCrop>
  <Company/>
  <LinksUpToDate>false</LinksUpToDate>
  <CharactersWithSpaces>22356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4</cp:revision>
  <dcterms:created xsi:type="dcterms:W3CDTF">2025-02-14T14:40:00Z</dcterms:created>
  <dcterms:modified xsi:type="dcterms:W3CDTF">2025-02-17T05:14:00Z</dcterms:modified>
</cp:coreProperties>
</file>